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7678E" w14:textId="77777777" w:rsidR="00D057AC" w:rsidRDefault="00D057AC" w:rsidP="00C23484">
      <w:pPr>
        <w:autoSpaceDE w:val="0"/>
        <w:autoSpaceDN w:val="0"/>
        <w:adjustRightInd w:val="0"/>
        <w:spacing w:after="0"/>
        <w:rPr>
          <w:rFonts w:cs="Times New Roman"/>
          <w:color w:val="000000"/>
          <w:szCs w:val="28"/>
        </w:rPr>
      </w:pPr>
      <w:bookmarkStart w:id="0" w:name="_Hlk212134792"/>
      <w:bookmarkEnd w:id="0"/>
    </w:p>
    <w:p w14:paraId="64D57B56" w14:textId="77777777" w:rsidR="00DE17CE" w:rsidRDefault="00DE17CE" w:rsidP="00DE17CE">
      <w:pPr>
        <w:autoSpaceDE w:val="0"/>
        <w:autoSpaceDN w:val="0"/>
        <w:adjustRightInd w:val="0"/>
        <w:spacing w:after="0"/>
        <w:jc w:val="center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Техническое задание </w:t>
      </w:r>
    </w:p>
    <w:p w14:paraId="466B5177" w14:textId="1DAF301D" w:rsidR="00D057AC" w:rsidRDefault="00DE17CE" w:rsidP="00EA16FE">
      <w:pPr>
        <w:autoSpaceDE w:val="0"/>
        <w:autoSpaceDN w:val="0"/>
        <w:adjustRightInd w:val="0"/>
        <w:spacing w:after="0"/>
        <w:jc w:val="center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на изготовление кожухов</w:t>
      </w:r>
    </w:p>
    <w:p w14:paraId="56C40839" w14:textId="397C4906" w:rsidR="00DE17CE" w:rsidRDefault="00DE17CE" w:rsidP="00C23484">
      <w:pPr>
        <w:autoSpaceDE w:val="0"/>
        <w:autoSpaceDN w:val="0"/>
        <w:adjustRightInd w:val="0"/>
        <w:spacing w:after="0"/>
        <w:rPr>
          <w:rFonts w:cs="Times New Roman"/>
          <w:color w:val="000000"/>
          <w:szCs w:val="28"/>
        </w:rPr>
      </w:pPr>
    </w:p>
    <w:p w14:paraId="66312EF0" w14:textId="5311D355" w:rsidR="00AC7259" w:rsidRPr="00EA16FE" w:rsidRDefault="00AC7259" w:rsidP="00C23484">
      <w:pPr>
        <w:autoSpaceDE w:val="0"/>
        <w:autoSpaceDN w:val="0"/>
        <w:adjustRightInd w:val="0"/>
        <w:spacing w:after="0"/>
        <w:rPr>
          <w:rFonts w:cs="Times New Roman"/>
          <w:b/>
          <w:bCs/>
          <w:color w:val="000000"/>
          <w:szCs w:val="28"/>
        </w:rPr>
      </w:pPr>
      <w:r w:rsidRPr="00EA16FE">
        <w:rPr>
          <w:rFonts w:cs="Times New Roman"/>
          <w:b/>
          <w:bCs/>
          <w:color w:val="000000"/>
          <w:szCs w:val="28"/>
        </w:rPr>
        <w:t>Задание</w:t>
      </w:r>
    </w:p>
    <w:p w14:paraId="700A4E9B" w14:textId="3F1A11FF" w:rsidR="00DE17CE" w:rsidRDefault="00DE17CE" w:rsidP="00C23484">
      <w:pPr>
        <w:autoSpaceDE w:val="0"/>
        <w:autoSpaceDN w:val="0"/>
        <w:adjustRightInd w:val="0"/>
        <w:spacing w:after="0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Требуется обеспечить производство Кожуха заднего и Кожуха переднего.</w:t>
      </w:r>
    </w:p>
    <w:p w14:paraId="0F985204" w14:textId="580B16A6" w:rsidR="00DE17CE" w:rsidRDefault="00DE17CE" w:rsidP="00C23484">
      <w:pPr>
        <w:autoSpaceDE w:val="0"/>
        <w:autoSpaceDN w:val="0"/>
        <w:adjustRightInd w:val="0"/>
        <w:spacing w:after="0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Передний кожух выпускается в нескольких модификациях, отличающихся только </w:t>
      </w:r>
      <w:r w:rsidR="000B3D9E">
        <w:rPr>
          <w:rFonts w:cs="Times New Roman"/>
          <w:color w:val="000000"/>
          <w:szCs w:val="28"/>
        </w:rPr>
        <w:t xml:space="preserve">расположением и размером </w:t>
      </w:r>
      <w:r>
        <w:rPr>
          <w:rFonts w:cs="Times New Roman"/>
          <w:color w:val="000000"/>
          <w:szCs w:val="28"/>
        </w:rPr>
        <w:t xml:space="preserve">отверстиями для </w:t>
      </w:r>
      <w:r w:rsidR="000B3D9E">
        <w:rPr>
          <w:rFonts w:cs="Times New Roman"/>
          <w:color w:val="000000"/>
          <w:szCs w:val="28"/>
        </w:rPr>
        <w:t>светофильтров</w:t>
      </w:r>
      <w:r>
        <w:rPr>
          <w:rFonts w:cs="Times New Roman"/>
          <w:color w:val="000000"/>
          <w:szCs w:val="28"/>
        </w:rPr>
        <w:t xml:space="preserve"> (</w:t>
      </w:r>
      <w:r w:rsidR="000B3D9E">
        <w:rPr>
          <w:rFonts w:cs="Times New Roman"/>
          <w:color w:val="000000"/>
          <w:szCs w:val="28"/>
        </w:rPr>
        <w:t xml:space="preserve">основные </w:t>
      </w:r>
      <w:r>
        <w:rPr>
          <w:rFonts w:cs="Times New Roman"/>
          <w:color w:val="000000"/>
          <w:szCs w:val="28"/>
        </w:rPr>
        <w:t>присоединительные поверхности сохраняются без изменений).</w:t>
      </w:r>
    </w:p>
    <w:p w14:paraId="17DD3E64" w14:textId="3D114A22" w:rsidR="00DE17CE" w:rsidRDefault="00AC7259" w:rsidP="00C23484">
      <w:pPr>
        <w:autoSpaceDE w:val="0"/>
        <w:autoSpaceDN w:val="0"/>
        <w:adjustRightInd w:val="0"/>
        <w:spacing w:after="0"/>
        <w:rPr>
          <w:rFonts w:cs="Times New Roman"/>
          <w:color w:val="000000"/>
          <w:szCs w:val="28"/>
        </w:rPr>
      </w:pPr>
      <w:r w:rsidRPr="00AC7259">
        <w:rPr>
          <w:rFonts w:cs="Times New Roman"/>
          <w:noProof/>
          <w:color w:val="000000"/>
          <w:szCs w:val="28"/>
        </w:rPr>
        <w:drawing>
          <wp:inline distT="0" distB="0" distL="0" distR="0" wp14:anchorId="12408F8A" wp14:editId="360CCD6B">
            <wp:extent cx="2886324" cy="2813085"/>
            <wp:effectExtent l="0" t="0" r="952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" r="5146" b="2497"/>
                    <a:stretch/>
                  </pic:blipFill>
                  <pic:spPr bwMode="auto">
                    <a:xfrm>
                      <a:off x="0" y="0"/>
                      <a:ext cx="2917750" cy="2843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55FB">
        <w:rPr>
          <w:noProof/>
        </w:rPr>
        <w:drawing>
          <wp:inline distT="0" distB="0" distL="0" distR="0" wp14:anchorId="5B55C08F" wp14:editId="08706256">
            <wp:extent cx="2994597" cy="2814678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3992" cy="283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1CF59" w14:textId="77777777" w:rsidR="0011779A" w:rsidRDefault="0011779A" w:rsidP="00C23484">
      <w:pPr>
        <w:autoSpaceDE w:val="0"/>
        <w:autoSpaceDN w:val="0"/>
        <w:adjustRightInd w:val="0"/>
        <w:spacing w:after="0"/>
        <w:rPr>
          <w:rFonts w:cs="Times New Roman"/>
          <w:color w:val="000000"/>
          <w:szCs w:val="28"/>
        </w:rPr>
      </w:pPr>
    </w:p>
    <w:p w14:paraId="0B9FF8F2" w14:textId="0CC67C0E" w:rsidR="00AC7259" w:rsidRDefault="000B3D9E" w:rsidP="00C23484">
      <w:pPr>
        <w:autoSpaceDE w:val="0"/>
        <w:autoSpaceDN w:val="0"/>
        <w:adjustRightInd w:val="0"/>
        <w:spacing w:after="0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Габаритные</w:t>
      </w:r>
      <w:r w:rsidR="0011779A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 xml:space="preserve">размеры </w:t>
      </w:r>
      <w:r w:rsidR="0011779A">
        <w:rPr>
          <w:rFonts w:cs="Times New Roman"/>
          <w:color w:val="000000"/>
          <w:szCs w:val="28"/>
        </w:rPr>
        <w:t>кожухов</w:t>
      </w:r>
    </w:p>
    <w:p w14:paraId="444122EE" w14:textId="0A5D307E" w:rsidR="0011779A" w:rsidRDefault="0011779A" w:rsidP="00C23484">
      <w:pPr>
        <w:autoSpaceDE w:val="0"/>
        <w:autoSpaceDN w:val="0"/>
        <w:adjustRightInd w:val="0"/>
        <w:spacing w:after="0"/>
        <w:rPr>
          <w:rFonts w:cs="Times New Roman"/>
          <w:color w:val="000000"/>
          <w:szCs w:val="28"/>
        </w:rPr>
      </w:pPr>
      <w:r w:rsidRPr="0011779A">
        <w:rPr>
          <w:rFonts w:cs="Times New Roman"/>
          <w:noProof/>
          <w:color w:val="000000"/>
          <w:szCs w:val="28"/>
        </w:rPr>
        <w:drawing>
          <wp:inline distT="0" distB="0" distL="0" distR="0" wp14:anchorId="3419FDC2" wp14:editId="52DB370C">
            <wp:extent cx="5939790" cy="417195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977CC" w14:textId="495829BE" w:rsidR="00DE55FB" w:rsidRPr="00550726" w:rsidRDefault="00550726" w:rsidP="00C23484">
      <w:pPr>
        <w:autoSpaceDE w:val="0"/>
        <w:autoSpaceDN w:val="0"/>
        <w:adjustRightInd w:val="0"/>
        <w:spacing w:after="0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lastRenderedPageBreak/>
        <w:t xml:space="preserve">В качестве исходных данных для производства будут переданы </w:t>
      </w:r>
      <w:r>
        <w:rPr>
          <w:rFonts w:cs="Times New Roman"/>
          <w:color w:val="000000"/>
          <w:szCs w:val="28"/>
          <w:lang w:val="en-US"/>
        </w:rPr>
        <w:t>STEP</w:t>
      </w:r>
      <w:r>
        <w:rPr>
          <w:rFonts w:cs="Times New Roman"/>
          <w:color w:val="000000"/>
          <w:szCs w:val="28"/>
        </w:rPr>
        <w:t xml:space="preserve"> модели деталей и чертежи.</w:t>
      </w:r>
    </w:p>
    <w:p w14:paraId="0BE1FD77" w14:textId="77C57A18" w:rsidR="00550726" w:rsidRDefault="00550726" w:rsidP="00C23484">
      <w:pPr>
        <w:autoSpaceDE w:val="0"/>
        <w:autoSpaceDN w:val="0"/>
        <w:adjustRightInd w:val="0"/>
        <w:spacing w:after="0"/>
        <w:rPr>
          <w:rFonts w:cs="Times New Roman"/>
          <w:color w:val="000000"/>
          <w:szCs w:val="28"/>
        </w:rPr>
      </w:pPr>
    </w:p>
    <w:p w14:paraId="6DE9EFF0" w14:textId="77777777" w:rsidR="00550726" w:rsidRDefault="00550726" w:rsidP="00C23484">
      <w:pPr>
        <w:autoSpaceDE w:val="0"/>
        <w:autoSpaceDN w:val="0"/>
        <w:adjustRightInd w:val="0"/>
        <w:spacing w:after="0"/>
        <w:rPr>
          <w:rFonts w:cs="Times New Roman"/>
          <w:color w:val="000000"/>
          <w:szCs w:val="28"/>
        </w:rPr>
      </w:pPr>
    </w:p>
    <w:p w14:paraId="3277C8A4" w14:textId="77777777" w:rsidR="00DE55FB" w:rsidRPr="00E852C3" w:rsidRDefault="00DE55FB" w:rsidP="00DE55FB">
      <w:pPr>
        <w:autoSpaceDE w:val="0"/>
        <w:autoSpaceDN w:val="0"/>
        <w:adjustRightInd w:val="0"/>
        <w:spacing w:after="0"/>
        <w:rPr>
          <w:rFonts w:cs="Times New Roman"/>
          <w:b/>
          <w:bCs/>
          <w:color w:val="000000"/>
          <w:szCs w:val="28"/>
        </w:rPr>
      </w:pPr>
      <w:r w:rsidRPr="00E852C3">
        <w:rPr>
          <w:rFonts w:cs="Times New Roman"/>
          <w:b/>
          <w:bCs/>
          <w:color w:val="000000"/>
          <w:szCs w:val="28"/>
        </w:rPr>
        <w:t>Технические требования к печати</w:t>
      </w:r>
    </w:p>
    <w:p w14:paraId="4897E456" w14:textId="4B9EC575" w:rsidR="00DE17CE" w:rsidRDefault="00DE17CE" w:rsidP="00C23484">
      <w:pPr>
        <w:autoSpaceDE w:val="0"/>
        <w:autoSpaceDN w:val="0"/>
        <w:adjustRightInd w:val="0"/>
        <w:spacing w:after="0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При изготовлении деталей требуется обеспечить плотное прилегание поверхностей кожухов между собой и прилегание к металлической оснастке</w:t>
      </w:r>
      <w:r w:rsidR="003A7981">
        <w:rPr>
          <w:rFonts w:cs="Times New Roman"/>
          <w:color w:val="000000"/>
          <w:szCs w:val="28"/>
        </w:rPr>
        <w:t xml:space="preserve"> (см рисунок)</w:t>
      </w:r>
      <w:r>
        <w:rPr>
          <w:rFonts w:cs="Times New Roman"/>
          <w:color w:val="000000"/>
          <w:szCs w:val="28"/>
        </w:rPr>
        <w:t>.</w:t>
      </w:r>
      <w:r w:rsidR="00B6533C" w:rsidRPr="00B6533C">
        <w:rPr>
          <w:rFonts w:cs="Times New Roman"/>
          <w:color w:val="000000"/>
          <w:szCs w:val="28"/>
        </w:rPr>
        <w:t xml:space="preserve"> </w:t>
      </w:r>
      <w:r w:rsidR="000B3D9E" w:rsidRPr="000B3D9E">
        <w:rPr>
          <w:rFonts w:cs="Times New Roman"/>
          <w:noProof/>
          <w:color w:val="000000"/>
          <w:szCs w:val="28"/>
        </w:rPr>
        <w:drawing>
          <wp:inline distT="0" distB="0" distL="0" distR="0" wp14:anchorId="351A503C" wp14:editId="52366C67">
            <wp:extent cx="5939790" cy="339852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9FD16" w14:textId="0B3EF7D5" w:rsidR="000B3D9E" w:rsidRDefault="000B3D9E" w:rsidP="00C23484">
      <w:pPr>
        <w:autoSpaceDE w:val="0"/>
        <w:autoSpaceDN w:val="0"/>
        <w:adjustRightInd w:val="0"/>
        <w:spacing w:after="0"/>
        <w:rPr>
          <w:rFonts w:cs="Times New Roman"/>
          <w:color w:val="000000"/>
          <w:szCs w:val="28"/>
        </w:rPr>
      </w:pPr>
    </w:p>
    <w:p w14:paraId="09B65AC2" w14:textId="50EBDADF" w:rsidR="000B3D9E" w:rsidRDefault="000B3D9E" w:rsidP="00C23484">
      <w:pPr>
        <w:autoSpaceDE w:val="0"/>
        <w:autoSpaceDN w:val="0"/>
        <w:adjustRightInd w:val="0"/>
        <w:spacing w:after="0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Пример недопустимого сопряжения поверхностей</w:t>
      </w:r>
    </w:p>
    <w:p w14:paraId="303B1337" w14:textId="655CE797" w:rsidR="000B3D9E" w:rsidRDefault="000B3D9E" w:rsidP="00C23484">
      <w:pPr>
        <w:autoSpaceDE w:val="0"/>
        <w:autoSpaceDN w:val="0"/>
        <w:adjustRightInd w:val="0"/>
        <w:spacing w:after="0"/>
        <w:rPr>
          <w:rFonts w:cs="Times New Roman"/>
          <w:color w:val="000000"/>
          <w:szCs w:val="28"/>
        </w:rPr>
      </w:pPr>
      <w:r w:rsidRPr="00D057AC">
        <w:rPr>
          <w:rFonts w:cs="Times New Roman"/>
          <w:noProof/>
          <w:szCs w:val="28"/>
        </w:rPr>
        <w:drawing>
          <wp:inline distT="0" distB="0" distL="0" distR="0" wp14:anchorId="382D780D" wp14:editId="587D106C">
            <wp:extent cx="5939790" cy="3342005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5F9E2" w14:textId="7C304D02" w:rsidR="000B3D9E" w:rsidRDefault="000B3D9E" w:rsidP="00C23484">
      <w:pPr>
        <w:autoSpaceDE w:val="0"/>
        <w:autoSpaceDN w:val="0"/>
        <w:adjustRightInd w:val="0"/>
        <w:spacing w:after="0"/>
        <w:rPr>
          <w:rFonts w:cs="Times New Roman"/>
          <w:color w:val="000000"/>
          <w:szCs w:val="28"/>
        </w:rPr>
      </w:pPr>
    </w:p>
    <w:p w14:paraId="640733F2" w14:textId="77777777" w:rsidR="000B3D9E" w:rsidRDefault="000B3D9E" w:rsidP="00C23484">
      <w:pPr>
        <w:autoSpaceDE w:val="0"/>
        <w:autoSpaceDN w:val="0"/>
        <w:adjustRightInd w:val="0"/>
        <w:spacing w:after="0"/>
        <w:rPr>
          <w:rFonts w:cs="Times New Roman"/>
          <w:color w:val="000000"/>
          <w:szCs w:val="28"/>
        </w:rPr>
      </w:pPr>
    </w:p>
    <w:p w14:paraId="1E8AC725" w14:textId="5DC850F1" w:rsidR="00B6533C" w:rsidRDefault="00B6533C" w:rsidP="00B6533C">
      <w:pPr>
        <w:autoSpaceDE w:val="0"/>
        <w:autoSpaceDN w:val="0"/>
        <w:adjustRightInd w:val="0"/>
        <w:spacing w:after="0"/>
        <w:rPr>
          <w:rFonts w:cs="Times New Roman"/>
          <w:color w:val="000000"/>
          <w:szCs w:val="28"/>
        </w:rPr>
      </w:pPr>
      <w:r w:rsidRPr="00B6533C">
        <w:rPr>
          <w:rFonts w:cs="Times New Roman"/>
          <w:color w:val="000000"/>
          <w:szCs w:val="28"/>
        </w:rPr>
        <w:lastRenderedPageBreak/>
        <w:t xml:space="preserve">Критичен размер и допуск </w:t>
      </w:r>
      <w:proofErr w:type="spellStart"/>
      <w:r w:rsidRPr="00B6533C">
        <w:rPr>
          <w:rFonts w:cs="Times New Roman"/>
          <w:color w:val="000000"/>
          <w:szCs w:val="28"/>
        </w:rPr>
        <w:t>круглости</w:t>
      </w:r>
      <w:proofErr w:type="spellEnd"/>
      <w:r w:rsidRPr="00B6533C">
        <w:rPr>
          <w:rFonts w:cs="Times New Roman"/>
          <w:color w:val="000000"/>
          <w:szCs w:val="28"/>
        </w:rPr>
        <w:t xml:space="preserve"> посадочных</w:t>
      </w:r>
      <w:r>
        <w:rPr>
          <w:rFonts w:cs="Times New Roman"/>
          <w:color w:val="000000"/>
          <w:szCs w:val="28"/>
        </w:rPr>
        <w:t xml:space="preserve"> мест светофильтров (см</w:t>
      </w:r>
      <w:r w:rsidR="000B3D9E">
        <w:rPr>
          <w:rFonts w:cs="Times New Roman"/>
          <w:color w:val="000000"/>
          <w:szCs w:val="28"/>
        </w:rPr>
        <w:t>. </w:t>
      </w:r>
      <w:r>
        <w:rPr>
          <w:rFonts w:cs="Times New Roman"/>
          <w:color w:val="000000"/>
          <w:szCs w:val="28"/>
        </w:rPr>
        <w:t>рисунок).</w:t>
      </w:r>
    </w:p>
    <w:p w14:paraId="5D6708FA" w14:textId="7AAEA57C" w:rsidR="003A7981" w:rsidRDefault="000B3D9E" w:rsidP="00C23484">
      <w:pPr>
        <w:autoSpaceDE w:val="0"/>
        <w:autoSpaceDN w:val="0"/>
        <w:adjustRightInd w:val="0"/>
        <w:spacing w:after="0"/>
        <w:rPr>
          <w:rFonts w:cs="Times New Roman"/>
          <w:color w:val="000000"/>
          <w:szCs w:val="28"/>
        </w:rPr>
      </w:pPr>
      <w:r w:rsidRPr="000B3D9E">
        <w:rPr>
          <w:rFonts w:cs="Times New Roman"/>
          <w:noProof/>
          <w:color w:val="000000"/>
          <w:szCs w:val="28"/>
        </w:rPr>
        <w:drawing>
          <wp:inline distT="0" distB="0" distL="0" distR="0" wp14:anchorId="0FBC50D2" wp14:editId="1975E8C3">
            <wp:extent cx="2145803" cy="2520563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6073" cy="253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D9E">
        <w:rPr>
          <w:rFonts w:cs="Times New Roman"/>
          <w:color w:val="000000"/>
          <w:szCs w:val="28"/>
        </w:rPr>
        <w:t xml:space="preserve"> </w:t>
      </w:r>
      <w:r w:rsidR="00DE55FB" w:rsidRPr="00DE55FB">
        <w:rPr>
          <w:rFonts w:cs="Times New Roman"/>
          <w:noProof/>
          <w:color w:val="000000"/>
          <w:szCs w:val="28"/>
        </w:rPr>
        <w:drawing>
          <wp:inline distT="0" distB="0" distL="0" distR="0" wp14:anchorId="027F5806" wp14:editId="03B6AAE0">
            <wp:extent cx="3009862" cy="2508217"/>
            <wp:effectExtent l="0" t="0" r="63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33029" cy="252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F81C2" w14:textId="77777777" w:rsidR="000B3D9E" w:rsidRDefault="000B3D9E" w:rsidP="00C23484">
      <w:pPr>
        <w:autoSpaceDE w:val="0"/>
        <w:autoSpaceDN w:val="0"/>
        <w:adjustRightInd w:val="0"/>
        <w:spacing w:after="0"/>
        <w:rPr>
          <w:rFonts w:cs="Times New Roman"/>
          <w:color w:val="000000"/>
          <w:szCs w:val="28"/>
        </w:rPr>
      </w:pPr>
    </w:p>
    <w:p w14:paraId="763F6FBD" w14:textId="02CA72AE" w:rsidR="000B3D9E" w:rsidRDefault="000B3D9E" w:rsidP="000B3D9E">
      <w:pPr>
        <w:autoSpaceDE w:val="0"/>
        <w:autoSpaceDN w:val="0"/>
        <w:adjustRightInd w:val="0"/>
        <w:spacing w:after="0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Н</w:t>
      </w:r>
      <w:r w:rsidRPr="00230E07">
        <w:rPr>
          <w:rFonts w:cs="Times New Roman"/>
          <w:color w:val="000000"/>
          <w:szCs w:val="28"/>
        </w:rPr>
        <w:t xml:space="preserve">аличие остатков порошка </w:t>
      </w:r>
      <w:r>
        <w:rPr>
          <w:rFonts w:cs="Times New Roman"/>
          <w:color w:val="000000"/>
          <w:szCs w:val="28"/>
        </w:rPr>
        <w:t xml:space="preserve">на детали </w:t>
      </w:r>
      <w:r w:rsidRPr="00230E07">
        <w:rPr>
          <w:rFonts w:cs="Times New Roman"/>
          <w:color w:val="000000"/>
          <w:szCs w:val="28"/>
        </w:rPr>
        <w:t>не допускается</w:t>
      </w:r>
      <w:r>
        <w:rPr>
          <w:rFonts w:cs="Times New Roman"/>
          <w:color w:val="000000"/>
          <w:szCs w:val="28"/>
        </w:rPr>
        <w:t xml:space="preserve"> (особенно на внутренних поверхностях).</w:t>
      </w:r>
    </w:p>
    <w:p w14:paraId="2B9E351C" w14:textId="77777777" w:rsidR="0011779A" w:rsidRDefault="0011779A" w:rsidP="000B3D9E">
      <w:pPr>
        <w:autoSpaceDE w:val="0"/>
        <w:autoSpaceDN w:val="0"/>
        <w:adjustRightInd w:val="0"/>
        <w:spacing w:after="0"/>
        <w:rPr>
          <w:rFonts w:cs="Times New Roman"/>
          <w:color w:val="000000"/>
          <w:szCs w:val="28"/>
        </w:rPr>
      </w:pPr>
    </w:p>
    <w:p w14:paraId="6E14D121" w14:textId="2EAC4AD9" w:rsidR="003A7981" w:rsidRDefault="0011779A" w:rsidP="00C23484">
      <w:pPr>
        <w:autoSpaceDE w:val="0"/>
        <w:autoSpaceDN w:val="0"/>
        <w:adjustRightInd w:val="0"/>
        <w:spacing w:after="0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Важн</w:t>
      </w:r>
      <w:r w:rsidR="00651596">
        <w:rPr>
          <w:rFonts w:cs="Times New Roman"/>
          <w:color w:val="000000"/>
          <w:szCs w:val="28"/>
        </w:rPr>
        <w:t xml:space="preserve">о обеспечить </w:t>
      </w:r>
      <w:r>
        <w:rPr>
          <w:rFonts w:cs="Times New Roman"/>
          <w:color w:val="000000"/>
          <w:szCs w:val="28"/>
        </w:rPr>
        <w:t>отсутствие пористости и капиллярного эффекта самих деталей.</w:t>
      </w:r>
    </w:p>
    <w:p w14:paraId="784C6864" w14:textId="7CACE82F" w:rsidR="00DE55FB" w:rsidRDefault="00DE55FB" w:rsidP="00C23484">
      <w:pPr>
        <w:autoSpaceDE w:val="0"/>
        <w:autoSpaceDN w:val="0"/>
        <w:adjustRightInd w:val="0"/>
        <w:spacing w:after="0"/>
        <w:rPr>
          <w:rFonts w:cs="Times New Roman"/>
          <w:color w:val="000000"/>
          <w:szCs w:val="28"/>
        </w:rPr>
      </w:pPr>
    </w:p>
    <w:p w14:paraId="10543C6D" w14:textId="77777777" w:rsidR="003B25AC" w:rsidRDefault="003B25AC" w:rsidP="00C23484">
      <w:pPr>
        <w:autoSpaceDE w:val="0"/>
        <w:autoSpaceDN w:val="0"/>
        <w:adjustRightInd w:val="0"/>
        <w:spacing w:after="0"/>
        <w:rPr>
          <w:rFonts w:cs="Times New Roman"/>
          <w:color w:val="000000"/>
          <w:szCs w:val="28"/>
        </w:rPr>
      </w:pPr>
    </w:p>
    <w:p w14:paraId="724666EA" w14:textId="37FE6E2F" w:rsidR="00AC7259" w:rsidRPr="00EA16FE" w:rsidRDefault="00AC7259" w:rsidP="00C23484">
      <w:pPr>
        <w:autoSpaceDE w:val="0"/>
        <w:autoSpaceDN w:val="0"/>
        <w:adjustRightInd w:val="0"/>
        <w:spacing w:after="0"/>
        <w:rPr>
          <w:rFonts w:cs="Times New Roman"/>
          <w:b/>
          <w:bCs/>
          <w:color w:val="000000"/>
          <w:szCs w:val="28"/>
        </w:rPr>
      </w:pPr>
      <w:r w:rsidRPr="00EA16FE">
        <w:rPr>
          <w:rFonts w:cs="Times New Roman"/>
          <w:b/>
          <w:bCs/>
          <w:color w:val="000000"/>
          <w:szCs w:val="28"/>
        </w:rPr>
        <w:t>Технические требования</w:t>
      </w:r>
      <w:r w:rsidR="00DE55FB">
        <w:rPr>
          <w:rFonts w:cs="Times New Roman"/>
          <w:b/>
          <w:bCs/>
          <w:color w:val="000000"/>
          <w:szCs w:val="28"/>
        </w:rPr>
        <w:t xml:space="preserve"> к покрытию</w:t>
      </w:r>
    </w:p>
    <w:p w14:paraId="70EFBFA7" w14:textId="6532191E" w:rsidR="00C23484" w:rsidRPr="00230E07" w:rsidRDefault="00C23484" w:rsidP="00C23484">
      <w:pPr>
        <w:autoSpaceDE w:val="0"/>
        <w:autoSpaceDN w:val="0"/>
        <w:adjustRightInd w:val="0"/>
        <w:spacing w:after="0"/>
        <w:rPr>
          <w:rFonts w:cs="Times New Roman"/>
          <w:color w:val="000000"/>
          <w:szCs w:val="28"/>
        </w:rPr>
      </w:pPr>
      <w:r w:rsidRPr="00230E07">
        <w:rPr>
          <w:rFonts w:cs="Times New Roman"/>
          <w:color w:val="000000"/>
          <w:szCs w:val="28"/>
        </w:rPr>
        <w:t xml:space="preserve">Внешние поверхности Грунт + покраска глянец (RAL 9005.) </w:t>
      </w:r>
    </w:p>
    <w:p w14:paraId="6EA4190E" w14:textId="66A1B647" w:rsidR="00F12C76" w:rsidRPr="00230E07" w:rsidRDefault="00C23484" w:rsidP="00C23484">
      <w:pPr>
        <w:spacing w:after="0"/>
        <w:jc w:val="both"/>
        <w:rPr>
          <w:rFonts w:cs="Times New Roman"/>
          <w:color w:val="000000"/>
          <w:szCs w:val="28"/>
        </w:rPr>
      </w:pPr>
      <w:r w:rsidRPr="00230E07">
        <w:rPr>
          <w:rFonts w:cs="Times New Roman"/>
          <w:color w:val="000000"/>
          <w:szCs w:val="28"/>
        </w:rPr>
        <w:t>внутренние поверхности – травление</w:t>
      </w:r>
    </w:p>
    <w:p w14:paraId="44347900" w14:textId="565060EA" w:rsidR="00C23484" w:rsidRPr="00230E07" w:rsidRDefault="00C23484" w:rsidP="00C23484">
      <w:pPr>
        <w:spacing w:after="0"/>
        <w:jc w:val="both"/>
        <w:rPr>
          <w:rFonts w:cs="Times New Roman"/>
          <w:color w:val="000000"/>
          <w:szCs w:val="28"/>
        </w:rPr>
      </w:pPr>
      <w:r w:rsidRPr="00230E07">
        <w:rPr>
          <w:rFonts w:cs="Times New Roman"/>
          <w:color w:val="000000"/>
          <w:szCs w:val="28"/>
        </w:rPr>
        <w:t>не допускается наличие остатков порошка</w:t>
      </w:r>
    </w:p>
    <w:p w14:paraId="0CF2FA1A" w14:textId="788C04E7" w:rsidR="00230E07" w:rsidRPr="00230E07" w:rsidRDefault="00230E07" w:rsidP="00C23484">
      <w:pPr>
        <w:spacing w:after="0"/>
        <w:jc w:val="both"/>
        <w:rPr>
          <w:rFonts w:cs="Times New Roman"/>
          <w:szCs w:val="28"/>
        </w:rPr>
      </w:pPr>
      <w:r w:rsidRPr="00230E07">
        <w:rPr>
          <w:rFonts w:cs="Times New Roman"/>
          <w:noProof/>
          <w:szCs w:val="28"/>
        </w:rPr>
        <w:drawing>
          <wp:inline distT="0" distB="0" distL="0" distR="0" wp14:anchorId="263DA3E6" wp14:editId="409444D4">
            <wp:extent cx="3398293" cy="21170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42869" b="30043"/>
                    <a:stretch/>
                  </pic:blipFill>
                  <pic:spPr bwMode="auto">
                    <a:xfrm>
                      <a:off x="0" y="0"/>
                      <a:ext cx="3398293" cy="2117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C7139" w14:textId="562C5DB5" w:rsidR="00D057AC" w:rsidRDefault="003B25AC">
      <w:pPr>
        <w:spacing w:line="259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Покрытие должно обеспечивать устойчивость </w:t>
      </w:r>
      <w:r w:rsidR="00500743">
        <w:rPr>
          <w:rFonts w:cs="Times New Roman"/>
          <w:szCs w:val="28"/>
        </w:rPr>
        <w:t xml:space="preserve">механическому воздействию при эксплуатации средней жесткости, </w:t>
      </w:r>
      <w:r>
        <w:rPr>
          <w:rFonts w:cs="Times New Roman"/>
          <w:szCs w:val="28"/>
        </w:rPr>
        <w:t>воздействию ультрафиолетового излучения, температуры от -40 до +50°С и влажности до 98% (при те</w:t>
      </w:r>
      <w:r w:rsidR="00500743">
        <w:rPr>
          <w:rFonts w:cs="Times New Roman"/>
          <w:szCs w:val="28"/>
        </w:rPr>
        <w:t>мпературе 25°С)</w:t>
      </w:r>
      <w:r>
        <w:rPr>
          <w:rFonts w:cs="Times New Roman"/>
          <w:szCs w:val="28"/>
        </w:rPr>
        <w:t>.</w:t>
      </w:r>
    </w:p>
    <w:p w14:paraId="43B497CC" w14:textId="0A603F8A" w:rsidR="00DE55FB" w:rsidRPr="00EA16FE" w:rsidRDefault="00DE55FB">
      <w:pPr>
        <w:spacing w:line="259" w:lineRule="auto"/>
        <w:rPr>
          <w:rFonts w:cs="Times New Roman"/>
          <w:b/>
          <w:bCs/>
          <w:szCs w:val="28"/>
        </w:rPr>
      </w:pPr>
      <w:r w:rsidRPr="00EA16FE">
        <w:rPr>
          <w:rFonts w:cs="Times New Roman"/>
          <w:b/>
          <w:bCs/>
          <w:szCs w:val="28"/>
        </w:rPr>
        <w:t>Общие технические требования</w:t>
      </w:r>
    </w:p>
    <w:p w14:paraId="5339BB5B" w14:textId="0EFC1614" w:rsidR="00D057AC" w:rsidRDefault="00D057AC">
      <w:pPr>
        <w:spacing w:line="259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Примерная применяемая сейчас технология изготовления.</w:t>
      </w:r>
    </w:p>
    <w:p w14:paraId="30C50A30" w14:textId="436901B5" w:rsidR="00D057AC" w:rsidRDefault="00D057AC" w:rsidP="00D057AC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="Times New Roman"/>
          <w:color w:val="000000"/>
          <w:szCs w:val="28"/>
        </w:rPr>
      </w:pPr>
      <w:r w:rsidRPr="00D057AC">
        <w:rPr>
          <w:rFonts w:cs="Times New Roman"/>
          <w:color w:val="000000"/>
          <w:szCs w:val="28"/>
          <w:lang w:val="en-US"/>
        </w:rPr>
        <w:lastRenderedPageBreak/>
        <w:t>SLS</w:t>
      </w:r>
      <w:r w:rsidRPr="00D057AC">
        <w:rPr>
          <w:rFonts w:cs="Times New Roman"/>
          <w:color w:val="000000"/>
          <w:szCs w:val="28"/>
        </w:rPr>
        <w:t xml:space="preserve"> печать </w:t>
      </w:r>
      <w:proofErr w:type="spellStart"/>
      <w:r w:rsidRPr="00D057AC">
        <w:rPr>
          <w:rFonts w:cs="Times New Roman"/>
          <w:color w:val="000000"/>
          <w:szCs w:val="28"/>
        </w:rPr>
        <w:t>подиамидом</w:t>
      </w:r>
      <w:proofErr w:type="spellEnd"/>
      <w:r w:rsidRPr="00D057AC">
        <w:rPr>
          <w:rFonts w:cs="Times New Roman"/>
          <w:color w:val="000000"/>
          <w:szCs w:val="28"/>
        </w:rPr>
        <w:t xml:space="preserve"> </w:t>
      </w:r>
      <w:r w:rsidRPr="00D057AC">
        <w:rPr>
          <w:rFonts w:cs="Times New Roman"/>
          <w:color w:val="000000"/>
          <w:szCs w:val="28"/>
          <w:lang w:val="en-US"/>
        </w:rPr>
        <w:t>PA</w:t>
      </w:r>
      <w:r w:rsidRPr="00D057AC">
        <w:rPr>
          <w:rFonts w:cs="Times New Roman"/>
          <w:color w:val="000000"/>
          <w:szCs w:val="28"/>
        </w:rPr>
        <w:t xml:space="preserve"> 2200</w:t>
      </w:r>
      <w:r>
        <w:rPr>
          <w:rFonts w:cs="Times New Roman"/>
          <w:color w:val="000000"/>
          <w:szCs w:val="28"/>
        </w:rPr>
        <w:t xml:space="preserve"> - </w:t>
      </w:r>
      <w:r w:rsidRPr="00D057AC">
        <w:rPr>
          <w:rFonts w:cs="Times New Roman"/>
          <w:color w:val="000000"/>
          <w:szCs w:val="28"/>
        </w:rPr>
        <w:t>геометрия очень важна</w:t>
      </w:r>
      <w:r>
        <w:rPr>
          <w:rFonts w:cs="Times New Roman"/>
          <w:color w:val="000000"/>
          <w:szCs w:val="28"/>
        </w:rPr>
        <w:t xml:space="preserve">, </w:t>
      </w:r>
    </w:p>
    <w:p w14:paraId="1224A85F" w14:textId="064B9826" w:rsidR="00D057AC" w:rsidRDefault="00D057AC" w:rsidP="00D057AC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травление – черный цвет + «вымывание» остатков порошка</w:t>
      </w:r>
    </w:p>
    <w:p w14:paraId="235C06F0" w14:textId="77777777" w:rsidR="00D057AC" w:rsidRDefault="00D057AC" w:rsidP="00D057AC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="Times New Roman"/>
          <w:color w:val="000000"/>
          <w:szCs w:val="28"/>
        </w:rPr>
      </w:pPr>
      <w:proofErr w:type="spellStart"/>
      <w:r>
        <w:rPr>
          <w:rFonts w:cs="Times New Roman"/>
          <w:color w:val="000000"/>
          <w:szCs w:val="28"/>
        </w:rPr>
        <w:t>грунктовка</w:t>
      </w:r>
      <w:proofErr w:type="spellEnd"/>
      <w:r>
        <w:rPr>
          <w:rFonts w:cs="Times New Roman"/>
          <w:color w:val="000000"/>
          <w:szCs w:val="28"/>
        </w:rPr>
        <w:t xml:space="preserve"> лицевой поверхности</w:t>
      </w:r>
    </w:p>
    <w:p w14:paraId="1C82ECC9" w14:textId="77777777" w:rsidR="00D057AC" w:rsidRDefault="00D057AC" w:rsidP="00D057AC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покраска черный цвет лицевой поверхности</w:t>
      </w:r>
    </w:p>
    <w:p w14:paraId="65C290B4" w14:textId="77777777" w:rsidR="00D057AC" w:rsidRPr="00D057AC" w:rsidRDefault="00D057AC" w:rsidP="00D057AC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лакировка лицевой поверхности</w:t>
      </w:r>
    </w:p>
    <w:p w14:paraId="0836937E" w14:textId="77777777" w:rsidR="00D057AC" w:rsidRDefault="00D057AC">
      <w:pPr>
        <w:spacing w:line="259" w:lineRule="auto"/>
        <w:rPr>
          <w:rFonts w:cs="Times New Roman"/>
          <w:szCs w:val="28"/>
        </w:rPr>
      </w:pPr>
    </w:p>
    <w:p w14:paraId="626D5C20" w14:textId="77777777" w:rsidR="00D057AC" w:rsidRDefault="00D057AC">
      <w:pPr>
        <w:spacing w:line="259" w:lineRule="auto"/>
        <w:rPr>
          <w:rFonts w:cs="Times New Roman"/>
          <w:szCs w:val="28"/>
        </w:rPr>
      </w:pPr>
    </w:p>
    <w:p w14:paraId="2EA50A54" w14:textId="68D58572" w:rsidR="00D057AC" w:rsidRDefault="00D057AC">
      <w:pPr>
        <w:spacing w:line="259" w:lineRule="auto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14:paraId="12A428CE" w14:textId="36E7B1D8" w:rsidR="00230E07" w:rsidRDefault="00230E07" w:rsidP="00C23484">
      <w:pPr>
        <w:spacing w:after="0"/>
        <w:jc w:val="both"/>
        <w:rPr>
          <w:rFonts w:cs="Times New Roman"/>
          <w:szCs w:val="28"/>
        </w:rPr>
      </w:pPr>
      <w:r w:rsidRPr="00230E07">
        <w:rPr>
          <w:rFonts w:cs="Times New Roman"/>
          <w:szCs w:val="28"/>
        </w:rPr>
        <w:lastRenderedPageBreak/>
        <w:t>конечное изделие</w:t>
      </w:r>
    </w:p>
    <w:p w14:paraId="719E7173" w14:textId="66FA38E7" w:rsidR="00230E07" w:rsidRDefault="00230E07" w:rsidP="00C23484">
      <w:pPr>
        <w:spacing w:after="0"/>
        <w:jc w:val="both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передний+задний</w:t>
      </w:r>
      <w:proofErr w:type="spellEnd"/>
      <w:r>
        <w:rPr>
          <w:rFonts w:cs="Times New Roman"/>
          <w:szCs w:val="28"/>
        </w:rPr>
        <w:t xml:space="preserve"> кожуха на металлических деталях</w:t>
      </w:r>
    </w:p>
    <w:p w14:paraId="666ED971" w14:textId="275B58D2" w:rsidR="00230E07" w:rsidRDefault="00230E07" w:rsidP="00C23484">
      <w:pPr>
        <w:spacing w:after="0"/>
        <w:jc w:val="both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2EF61F4B" wp14:editId="533BC454">
            <wp:extent cx="3291840" cy="3094062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8139" cy="309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B42A2" w14:textId="29136B94" w:rsidR="00D057AC" w:rsidRDefault="00D057AC" w:rsidP="00C23484">
      <w:pPr>
        <w:spacing w:after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Важно сопряжение деталей переднего и заднего кожухов</w:t>
      </w:r>
    </w:p>
    <w:p w14:paraId="0DAC7448" w14:textId="29DA4B8E" w:rsidR="00D057AC" w:rsidRDefault="00D057AC" w:rsidP="00C23484">
      <w:pPr>
        <w:spacing w:after="0"/>
        <w:jc w:val="both"/>
        <w:rPr>
          <w:rFonts w:cs="Times New Roman"/>
          <w:szCs w:val="28"/>
        </w:rPr>
      </w:pPr>
      <w:r w:rsidRPr="00D057AC">
        <w:rPr>
          <w:rFonts w:cs="Times New Roman"/>
          <w:noProof/>
          <w:szCs w:val="28"/>
        </w:rPr>
        <w:drawing>
          <wp:inline distT="0" distB="0" distL="0" distR="0" wp14:anchorId="59FF448B" wp14:editId="36914394">
            <wp:extent cx="5939790" cy="334200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01463" w14:textId="3D46F257" w:rsidR="00D057AC" w:rsidRPr="00230E07" w:rsidRDefault="00D057AC" w:rsidP="00C23484">
      <w:pPr>
        <w:spacing w:after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тут сопряжение недопустимое</w:t>
      </w:r>
    </w:p>
    <w:sectPr w:rsidR="00D057AC" w:rsidRPr="00230E07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DA50B0"/>
    <w:multiLevelType w:val="hybridMultilevel"/>
    <w:tmpl w:val="502E46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688"/>
    <w:rsid w:val="000B3D9E"/>
    <w:rsid w:val="0011779A"/>
    <w:rsid w:val="00230E07"/>
    <w:rsid w:val="003A7981"/>
    <w:rsid w:val="003B25AC"/>
    <w:rsid w:val="00500743"/>
    <w:rsid w:val="00550726"/>
    <w:rsid w:val="00615688"/>
    <w:rsid w:val="00651596"/>
    <w:rsid w:val="006C0B77"/>
    <w:rsid w:val="008242FF"/>
    <w:rsid w:val="00870751"/>
    <w:rsid w:val="00922C48"/>
    <w:rsid w:val="00A52A4D"/>
    <w:rsid w:val="00AC7259"/>
    <w:rsid w:val="00B6533C"/>
    <w:rsid w:val="00B915B7"/>
    <w:rsid w:val="00C23484"/>
    <w:rsid w:val="00D057AC"/>
    <w:rsid w:val="00D3070A"/>
    <w:rsid w:val="00DE17CE"/>
    <w:rsid w:val="00DE55FB"/>
    <w:rsid w:val="00EA16FE"/>
    <w:rsid w:val="00EA59DF"/>
    <w:rsid w:val="00EE4070"/>
    <w:rsid w:val="00F12C76"/>
    <w:rsid w:val="00F95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707FB"/>
  <w15:chartTrackingRefBased/>
  <w15:docId w15:val="{7ECC3154-9624-41B5-927A-99AB47444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57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5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2025-10-22T14:26:00Z</dcterms:created>
  <dcterms:modified xsi:type="dcterms:W3CDTF">2025-10-24T07:26:00Z</dcterms:modified>
</cp:coreProperties>
</file>